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Override PartName="/word/styles.xml" ContentType="application/vnd.openxmlformats-officedocument.wordprocessingml.styles+xml"/>
</Types>
</file>

<file path=_rels/.rels>&#65279;<?xml version="1.0" encoding="utf-8"?><Relationships xmlns="http://schemas.openxmlformats.org/package/2006/relationships"><Relationship Type="http://schemas.openxmlformats.org/officeDocument/2006/relationships/officeDocument" Target="/word/document.xml" Id="R58ffa448df194aea" /></Relationships>
</file>

<file path=word/document.xml><?xml version="1.0" encoding="utf-8"?>
<w:document xmlns:w="http://schemas.openxmlformats.org/wordprocessingml/2006/main">
  <w:body>
    <w:p>
      <w:pPr>
        <w:pStyle w:val="A1"/>
      </w:pPr>
      <w:r>
        <w:t xml:space="preserve">LECTIONARY TEXTS: Masses for the Dead</w:t>
      </w:r>
    </w:p>
    <w:p>
      <w:pPr>
        <w:pStyle w:val="A2"/>
      </w:pPr>
      <w:r>
        <w:t xml:space="preserve">First Reading from the New Testament</w:t>
      </w:r>
    </w:p>
    <w:p>
      <w:pPr>
        <w:pStyle w:val="W1"/>
      </w:pPr>
      <w:r>
        <w:t xml:space="preserve">In the Easter Season</w:t>
      </w:r>
    </w:p>
    <w:p>
      <w:pPr>
        <w:pStyle w:val="A2"/>
      </w:pPr>
      <w:r>
        <w:t xml:space="preserve">1</w:t>
      </w:r>
    </w:p>
    <w:p>
      <w:pPr>
        <w:pStyle w:val="D6"/>
      </w:pPr>
      <w:r>
        <w:t xml:space="preserve">Longer form</w:t>
      </w:r>
    </w:p>
    <w:p>
      <w:pPr>
        <w:pStyle w:val="lect_ref"/>
      </w:pPr>
      <w:r>
        <w:t xml:space="preserve">Acts 10:34-43</w:t>
      </w:r>
    </w:p>
    <w:p>
      <w:pPr>
        <w:pStyle w:val="P6"/>
      </w:pPr>
      <w:r>
        <w:t xml:space="preserve">A reading from the Acts of the Apostles</w:t>
      </w:r>
    </w:p>
    <w:p>
      <w:pPr>
        <w:pStyle w:val="lect_comment"/>
      </w:pPr>
      <w:r>
        <w:t xml:space="preserve">God has appointed Jesus to judge everyone, alive and dead.</w:t>
      </w:r>
    </w:p>
    <w:p>
      <w:pPr>
        <w:pStyle w:val="P6"/>
      </w:pPr>
      <w:r>
        <w:t xml:space="preserve">Peter addressed Cornelius and his household:</w:t>
      </w:r>
    </w:p>
    <w:p>
      <w:pPr>
        <w:pStyle w:val="P6"/>
      </w:pPr>
      <w:r>
        <w:t xml:space="preserve">‘The truth I have now come to realise’ he said ‘is that God does not have favourites, but that anybody of any nationality who fears God and does what is right is acceptable to him.</w:t>
      </w:r>
    </w:p>
    <w:p>
      <w:pPr>
        <w:pStyle w:val="P6"/>
      </w:pPr>
      <w:r>
        <w:t xml:space="preserve">‘It is true, God sent his word to the people of Israel, and it was to them that the good news of peace was brought by Jesus Christ – but Jesus Christ is Lord of all men. You must have heard about the recent happenings in Judaea; about Jesus of Nazareth and how he began in Galilee, after John had been preaching baptism. God had anointed him with the Holy Spirit and with power, and because God was with him, Jesus went about doing good and curing all who had fallen into the power of the devil. Now I, and those with me, can witness to everything he did throughout the countryside of Judaea and in Jerusalem itself: and also to the fact that they killed him by hanging him on a tree, yet three days afterwards God raised him to life and allowed him to be seen, not by the whole people but only by certain witnesses God had chosen beforehand. Now we are those witnesses – we have eaten and drunk with him after his resurrection from the dead – and he has ordered us to proclaim this to his people and to tell them that God has appointed him to judge everyone alive of dead. It is to him that all the prophets bear this witness: that all who believe in Jesus will have their sins forgiven through his name.’</w:t>
      </w:r>
    </w:p>
    <w:p>
      <w:pPr>
        <w:pStyle w:val="D6"/>
      </w:pPr>
      <w:r>
        <w:t xml:space="preserve">or</w:t>
      </w:r>
    </w:p>
    <w:p>
      <w:pPr>
        <w:pStyle w:val="D6"/>
      </w:pPr>
      <w:r>
        <w:t xml:space="preserve">Shorter form</w:t>
      </w:r>
    </w:p>
    <w:p>
      <w:pPr>
        <w:pStyle w:val="lect_ref"/>
      </w:pPr>
      <w:r>
        <w:t xml:space="preserve">Acts 10:34-36. 42-43</w:t>
      </w:r>
    </w:p>
    <w:p>
      <w:pPr>
        <w:pStyle w:val="P6"/>
      </w:pPr>
      <w:r>
        <w:t xml:space="preserve">A reading from the Acts of the Apostles</w:t>
      </w:r>
    </w:p>
    <w:p>
      <w:pPr>
        <w:pStyle w:val="lect_comment"/>
      </w:pPr>
      <w:r>
        <w:rPr>
          <w:rStyle w:val="ItalicChar"/>
        </w:rPr>
        <w:t xml:space="preserve">God has appointed Jesus to judge everyone, alive and dead.</w:t>
      </w:r>
    </w:p>
    <w:p>
      <w:pPr>
        <w:pStyle w:val="P6"/>
      </w:pPr>
      <w:r>
        <w:t xml:space="preserve">Peter addressed Cornelius and his household: ‘The truth I have now come to realise’ he said ‘is that God does not have favourites, but that anybody of any nationality who fears God and does what is right is acceptable to him.</w:t>
      </w:r>
    </w:p>
    <w:p>
      <w:pPr>
        <w:pStyle w:val="P6"/>
      </w:pPr>
      <w:r>
        <w:t xml:space="preserve">‘It is true, God sent his word to the people of Israel, and it was to them that the good news of peace was brought by Jesus Christ – but Jesus Christ is Lord of all men, and he has ordered us to proclaim this to his people and to tell them that God has appointed him to judge everyone, alive or dead. It is to him that all the prophets bear this witness: that all who believe in Jesus will have their sins forgiven through his name.’ </w:t>
      </w:r>
    </w:p>
    <w:p>
      <w:pPr>
        <w:pStyle w:val="D6"/>
      </w:pPr>
      <w:r>
        <w:t xml:space="preserve">or</w:t>
      </w:r>
    </w:p>
    <w:p>
      <w:pPr>
        <w:pStyle w:val="A2"/>
      </w:pPr>
      <w:r>
        <w:t xml:space="preserve">2</w:t>
      </w:r>
    </w:p>
    <w:p>
      <w:pPr>
        <w:pStyle w:val="lect_ref"/>
      </w:pPr>
      <w:r>
        <w:t xml:space="preserve">Rv 14:13</w:t>
      </w:r>
    </w:p>
    <w:p>
      <w:pPr>
        <w:pStyle w:val="P6"/>
      </w:pPr>
      <w:r>
        <w:t xml:space="preserve">A reading from the book of the Apocalypse</w:t>
      </w:r>
    </w:p>
    <w:p>
      <w:pPr>
        <w:pStyle w:val="lect_comment"/>
      </w:pPr>
      <w:r>
        <w:t xml:space="preserve">Happy are those who die in the Lord!</w:t>
      </w:r>
    </w:p>
    <w:p>
      <w:pPr>
        <w:pStyle w:val="P6"/>
      </w:pPr>
      <w:r>
        <w:t xml:space="preserve">I, John, heard a voice from heaven say to me, ‘Write down: Happy are those who die in the Lord! Happy indeed, the Spirit says; now they can rest for ever after their work, since their good deeds go with them.’</w:t>
      </w:r>
    </w:p>
    <w:p>
      <w:pPr>
        <w:pStyle w:val="D6"/>
      </w:pPr>
      <w:r>
        <w:t xml:space="preserve">or</w:t>
      </w:r>
    </w:p>
    <w:p>
      <w:pPr>
        <w:pStyle w:val="A2"/>
      </w:pPr>
      <w:r>
        <w:t xml:space="preserve">3</w:t>
      </w:r>
    </w:p>
    <w:p>
      <w:pPr>
        <w:pStyle w:val="lect_ref"/>
      </w:pPr>
      <w:r>
        <w:t xml:space="preserve">Rv 20:11-21:1</w:t>
      </w:r>
    </w:p>
    <w:p>
      <w:pPr>
        <w:pStyle w:val="P6"/>
      </w:pPr>
      <w:r>
        <w:t xml:space="preserve">A reading from the book of the Apocalypse</w:t>
      </w:r>
    </w:p>
    <w:p>
      <w:pPr>
        <w:pStyle w:val="lect_comment"/>
      </w:pPr>
      <w:r>
        <w:t xml:space="preserve">The dead have been judged according to their works.</w:t>
      </w:r>
    </w:p>
    <w:p>
      <w:pPr>
        <w:pStyle w:val="P6"/>
      </w:pPr>
      <w:r>
        <w:t xml:space="preserve">I, John, saw a great white throne and the One who was sitting on it. In his presence, earth and sky vanished, leaving no trace. I saw the dead, both great and small, standing in front of his throne, while the book of life was opened, and other books opened which were the record of what they had done in their lives, by which the dead were judged.</w:t>
      </w:r>
    </w:p>
    <w:p>
      <w:pPr>
        <w:pStyle w:val="P6"/>
      </w:pPr>
      <w:r>
        <w:t xml:space="preserve">The sea gave up all the dead who were in it; Death and Hades were emptied of the dead that were in them; and every one was judged according to the way in which he had lived. Then Death and Hades were thrown into the burning lake. This burning lake is the second death; and anyone whose name could not be found written in the book of life was thrown into the burning lake.</w:t>
      </w:r>
    </w:p>
    <w:p>
      <w:pPr>
        <w:pStyle w:val="P6"/>
      </w:pPr>
      <w:r>
        <w:t xml:space="preserve">Then I saw a new heaven and a new earth; the first heaven and the first earth had disappeared now, and there was no longer any sea. </w:t>
      </w:r>
    </w:p>
    <w:p>
      <w:pPr>
        <w:pStyle w:val="D6"/>
      </w:pPr>
      <w:r>
        <w:t xml:space="preserve">or</w:t>
      </w:r>
    </w:p>
    <w:p>
      <w:pPr>
        <w:pStyle w:val="A2"/>
      </w:pPr>
      <w:r>
        <w:t xml:space="preserve"> 4</w:t>
      </w:r>
    </w:p>
    <w:p>
      <w:pPr>
        <w:pStyle w:val="lect_ref"/>
      </w:pPr>
      <w:r>
        <w:t xml:space="preserve">Rv 21:1-7</w:t>
      </w:r>
    </w:p>
    <w:p>
      <w:pPr>
        <w:pStyle w:val="P6"/>
      </w:pPr>
      <w:r>
        <w:t xml:space="preserve">A reading from the book of the Apocalypse</w:t>
      </w:r>
    </w:p>
    <w:p>
      <w:pPr>
        <w:pStyle w:val="lect_comment"/>
      </w:pPr>
      <w:r>
        <w:t xml:space="preserve">There will be no more death.</w:t>
      </w:r>
    </w:p>
    <w:p>
      <w:pPr>
        <w:pStyle w:val="P6"/>
      </w:pPr>
      <w:r>
        <w:t xml:space="preserve">I, John, saw a new heaven and a new earth; the first heaven and the first earth had disappeared now, and there was no longer any sea. I saw the holy city, and the new Jerusalem, coming down from God out of heaven, as beautiful as a bride all dressed for her husband. Then I heard a loud voice call from the throne, ‘You see this city? Here God lives among men. He will make his home among them; they shall be his people, and he will be their God; his name is God-with-them. He will wipe away all tears from their eyes; there will be no more death, and no more mourning or sadness. The world of the past has gone.’</w:t>
      </w:r>
    </w:p>
    <w:p>
      <w:pPr>
        <w:pStyle w:val="P6"/>
      </w:pPr>
      <w:r>
        <w:t xml:space="preserve">Then the One sitting on the throne spoke: ‘Now I am making the whole of creation new,’ he said. ‘I will give water from the well of life free to anybody who is thirsty; it is the rightful inheritance of the one who proves victorious; and I will be his God and he a son to me.’ </w:t>
      </w:r>
    </w:p>
    <w:p>
      <w:pPr>
        <w:pStyle w:val="copyright"/>
      </w:pPr>
      <w:r>
        <w:t xml:space="preserve">© The scriptural quotations are taken from the Jerusalem Bible, published and copyright 1966, 1967 and 1968 by Darton Longman and Todd Ltd and Doubleday &amp; Co Inc, and used by permission of the publishers. </w:t>
      </w:r>
    </w:p>
    <w:p>
      <w:pPr>
        <w:pStyle w:val="copyright0"/>
      </w:pPr>
      <w:r>
        <w:t xml:space="preserve">The English translation of the Psalm Responses, the Alleluia and Gospel Verses, and the Lenten Gospel Acclamations, and the Titles, Summaries, and Conclusion of the Readings, from the Lectionary for Mass © 1997, 1981, 1968, International Committee on English in the Liturgy, Inc. All rights reserved.</w:t>
      </w:r>
    </w:p>
  </w:body>
</w:document>
</file>

<file path=word/styles.xml><?xml version="1.0" encoding="utf-8"?>
<w:styles xmlns:w="http://schemas.openxmlformats.org/wordprocessingml/2006/main">
  <w:style w:type="paragraph" w:styleId="A1" w:customStyle="true">
    <w:name w:val="A1"/>
    <w:basedOn w:val="Normal"/>
    <w:next w:val="Normal"/>
    <w:qFormat/>
    <w:rPr>
      <w:rFonts w:ascii="Arial"/>
      <w:sz w:val="42"/>
      <w:b/>
      <w:color/>
    </w:rPr>
    <w:pPr>
      <w:spacing w:before="0" w:after="180" w:line="240" w:lineRule="auto"/>
    </w:pPr>
  </w:style>
  <w:style w:type="paragraph" w:styleId="A2" w:customStyle="true">
    <w:name w:val="A2"/>
    <w:basedOn w:val="Normal"/>
    <w:next w:val="Normal"/>
    <w:qFormat/>
    <w:rPr>
      <w:rFonts w:ascii="Arial"/>
      <w:sz w:val="32"/>
      <w:b/>
      <w:color/>
    </w:rPr>
    <w:pPr>
      <w:spacing w:before="0" w:after="180" w:line="240" w:lineRule="auto"/>
    </w:pPr>
  </w:style>
  <w:style w:type="paragraph" w:styleId="W1" w:customStyle="true">
    <w:name w:val="W1"/>
    <w:basedOn w:val="Normal"/>
    <w:next w:val="Normal"/>
    <w:qFormat/>
    <w:rPr>
      <w:rFonts w:ascii="Arial"/>
      <w:sz w:val="22"/>
      <w:b/>
    </w:rPr>
    <w:pPr>
      <w:spacing w:before="0" w:after="90" w:line="240" w:lineRule="auto"/>
    </w:pPr>
  </w:style>
  <w:style w:type="paragraph" w:styleId="D6" w:customStyle="true">
    <w:name w:val="D6"/>
    <w:basedOn w:val="Normal"/>
    <w:next w:val="Normal"/>
    <w:qFormat/>
    <w:rPr>
      <w:rFonts w:ascii="Arial"/>
      <w:sz w:val="22"/>
      <w:color w:val="FF0000"/>
    </w:rPr>
    <w:pPr>
      <w:ind w:left="720" w:right="0" w:hanging="0" w:firstLine="0"/>
      <w:spacing w:before="0" w:after="90" w:line="240" w:lineRule="auto"/>
    </w:pPr>
  </w:style>
  <w:style w:type="paragraph" w:styleId="lect_ref" w:customStyle="true">
    <w:name w:val="lect_ref"/>
    <w:basedOn w:val="Normal"/>
    <w:next w:val="Normal"/>
    <w:qFormat/>
    <w:rPr>
      <w:rFonts w:ascii="Arial"/>
      <w:sz w:val="18"/>
      <w:color w:val="FF0000"/>
    </w:rPr>
    <w:pPr>
      <w:spacing w:before="0" w:after="90" w:line="240" w:lineRule="auto"/>
    </w:pPr>
  </w:style>
  <w:style w:type="paragraph" w:styleId="P6" w:customStyle="true">
    <w:name w:val="P6"/>
    <w:basedOn w:val="Normal"/>
    <w:next w:val="Normal"/>
    <w:qFormat/>
    <w:rPr>
      <w:rFonts w:ascii="Arial"/>
      <w:sz w:val="22"/>
    </w:rPr>
    <w:pPr>
      <w:spacing w:before="0" w:after="90" w:line="240" w:lineRule="auto"/>
    </w:pPr>
  </w:style>
  <w:style w:type="paragraph" w:styleId="lect_comment" w:customStyle="true">
    <w:name w:val="lect_comment"/>
    <w:basedOn w:val="Normal"/>
    <w:next w:val="Normal"/>
    <w:qFormat/>
    <w:rPr>
      <w:rFonts w:ascii="Arial"/>
      <w:sz w:val="18"/>
      <w:color w:val="FF0000"/>
      <w:i/>
    </w:rPr>
    <w:pPr>
      <w:ind w:left="720" w:right="0" w:hanging="0" w:firstLine="0"/>
      <w:spacing w:before="45" w:after="45" w:line="240" w:lineRule="auto"/>
    </w:pPr>
  </w:style>
  <w:style w:type="character" w:styleId="ItalicChar" w:customStyle="true">
    <w:name w:val="ItalicChar"/>
    <w:basedOn w:val="Normal"/>
    <w:next w:val="Normal"/>
    <w:qFormat/>
    <w:rPr>
      <w:rFonts w:ascii="Arial"/>
      <w:i/>
    </w:rPr>
    <w:pPr/>
  </w:style>
  <w:style w:type="paragraph" w:styleId="copyright" w:customStyle="true">
    <w:name w:val="copyright"/>
    <w:basedOn w:val="Normal"/>
    <w:next w:val="Normal"/>
    <w:qFormat/>
    <w:rPr>
      <w:rFonts w:ascii="Arial"/>
      <w:sz w:val="18"/>
    </w:rPr>
    <w:pPr>
      <w:spacing w:before="900" w:after="90" w:line="240" w:lineRule="auto"/>
    </w:pPr>
  </w:style>
  <w:style w:type="paragraph" w:styleId="copyright0" w:customStyle="true">
    <w:name w:val="copyright0"/>
    <w:basedOn w:val="Normal"/>
    <w:next w:val="Normal"/>
    <w:qFormat/>
    <w:rPr>
      <w:rFonts w:ascii="Arial"/>
      <w:sz w:val="18"/>
    </w:rPr>
    <w:pPr>
      <w:spacing w:before="0" w:after="0" w:line="240" w:lineRule="auto"/>
    </w:pPr>
  </w:style>
</w:styles>
</file>

<file path=word/_rels/document.xml.rels>&#65279;<?xml version="1.0" encoding="utf-8"?><Relationships xmlns="http://schemas.openxmlformats.org/package/2006/relationships"><Relationship Type="http://schemas.openxmlformats.org/officeDocument/2006/relationships/styles" Target="/word/styles.xml" Id="R43d6e84d46364ac9" /></Relationships>
</file>